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DA38" w14:textId="77777777" w:rsidR="00555F96" w:rsidRDefault="00555F96" w:rsidP="000F6AB7">
      <w:pPr>
        <w:ind w:left="1260" w:firstLine="900"/>
        <w:rPr>
          <w:b/>
        </w:rPr>
      </w:pPr>
    </w:p>
    <w:p w14:paraId="710CA325" w14:textId="3C00DAE6" w:rsidR="0003350C" w:rsidRDefault="0003350C" w:rsidP="000F6AB7">
      <w:pPr>
        <w:jc w:val="center"/>
        <w:rPr>
          <w:b/>
        </w:rPr>
      </w:pPr>
      <w:r>
        <w:rPr>
          <w:b/>
        </w:rPr>
        <w:t>PARAIŠKOS IMPORTO LICENCIJAI GAUTI PILDYMO INSTRUKCIJA</w:t>
      </w:r>
    </w:p>
    <w:p w14:paraId="0CDBB250" w14:textId="77777777" w:rsidR="0003350C" w:rsidRDefault="0003350C" w:rsidP="000F6AB7">
      <w:pPr>
        <w:jc w:val="center"/>
        <w:rPr>
          <w:b/>
        </w:rPr>
      </w:pPr>
    </w:p>
    <w:p w14:paraId="635461E1" w14:textId="16EC8181" w:rsidR="0003350C" w:rsidRDefault="0003350C" w:rsidP="00910E3A">
      <w:pPr>
        <w:numPr>
          <w:ilvl w:val="0"/>
          <w:numId w:val="1"/>
        </w:numPr>
        <w:tabs>
          <w:tab w:val="left" w:pos="1134"/>
          <w:tab w:val="left" w:pos="1440"/>
        </w:tabs>
        <w:ind w:left="0" w:firstLine="900"/>
        <w:jc w:val="both"/>
      </w:pPr>
      <w:r>
        <w:t>Paraišką importo licencijai gauti pildo pareiškėjas, norintis gauti importo licenciją.</w:t>
      </w:r>
    </w:p>
    <w:p w14:paraId="373BE522" w14:textId="7CC6CDCE" w:rsidR="0003350C" w:rsidRDefault="0003350C" w:rsidP="006C244E">
      <w:pPr>
        <w:numPr>
          <w:ilvl w:val="0"/>
          <w:numId w:val="1"/>
        </w:numPr>
        <w:tabs>
          <w:tab w:val="clear" w:pos="720"/>
          <w:tab w:val="left" w:pos="1260"/>
          <w:tab w:val="num" w:pos="1353"/>
          <w:tab w:val="left" w:pos="1440"/>
        </w:tabs>
        <w:ind w:left="0" w:firstLine="900"/>
        <w:jc w:val="both"/>
      </w:pPr>
      <w:r>
        <w:rPr>
          <w:b/>
        </w:rPr>
        <w:t>1 langelis</w:t>
      </w:r>
      <w:r w:rsidR="00E06546">
        <w:rPr>
          <w:b/>
        </w:rPr>
        <w:t xml:space="preserve"> </w:t>
      </w:r>
      <w:r w:rsidR="00AC2102" w:rsidRPr="00AC2102">
        <w:t xml:space="preserve">Turi būti įrašomas licenciją išdavusios įstaigos adresas: </w:t>
      </w:r>
      <w:r w:rsidR="006C244E" w:rsidRPr="00C01C03">
        <w:rPr>
          <w:i/>
        </w:rPr>
        <w:t xml:space="preserve">ŽEMĖS ŪKIO AGENTŪRA </w:t>
      </w:r>
      <w:r w:rsidR="006C244E">
        <w:rPr>
          <w:i/>
        </w:rPr>
        <w:t>PRIE ŽEMĖS ŪKIO MINISTERIJOS, GEDIMINO PR. 19, LT-01103</w:t>
      </w:r>
      <w:r w:rsidR="006C244E" w:rsidRPr="00AB0486">
        <w:rPr>
          <w:i/>
        </w:rPr>
        <w:t xml:space="preserve"> </w:t>
      </w:r>
      <w:r w:rsidR="006C244E">
        <w:rPr>
          <w:i/>
        </w:rPr>
        <w:t>VILNIUS.</w:t>
      </w:r>
    </w:p>
    <w:p w14:paraId="0FD20E83" w14:textId="74A7D2EF" w:rsidR="0003350C" w:rsidRDefault="0003350C" w:rsidP="00AC2102">
      <w:pPr>
        <w:pStyle w:val="Sraopastraipa"/>
        <w:numPr>
          <w:ilvl w:val="0"/>
          <w:numId w:val="1"/>
        </w:numPr>
        <w:tabs>
          <w:tab w:val="clear" w:pos="720"/>
        </w:tabs>
        <w:ind w:left="1276"/>
        <w:jc w:val="both"/>
      </w:pPr>
      <w:r w:rsidRPr="00AC2102">
        <w:rPr>
          <w:b/>
        </w:rPr>
        <w:t xml:space="preserve">4 langelis. </w:t>
      </w:r>
      <w:r w:rsidR="00A300D2">
        <w:t>Į</w:t>
      </w:r>
      <w:r>
        <w:t xml:space="preserve">rašomas pareiškėjo, norinčio gauti licenciją, adresas ir </w:t>
      </w:r>
      <w:r w:rsidR="00777ADD">
        <w:t>įmonės</w:t>
      </w:r>
      <w:r w:rsidR="001B568A">
        <w:t>, EORI</w:t>
      </w:r>
      <w:r w:rsidR="00777ADD">
        <w:t xml:space="preserve"> kodas</w:t>
      </w:r>
      <w:r>
        <w:t xml:space="preserve">. </w:t>
      </w:r>
    </w:p>
    <w:p w14:paraId="0883842C" w14:textId="77777777" w:rsidR="0003350C" w:rsidRDefault="0003350C" w:rsidP="00AC2102">
      <w:pPr>
        <w:numPr>
          <w:ilvl w:val="0"/>
          <w:numId w:val="1"/>
        </w:numPr>
        <w:tabs>
          <w:tab w:val="left" w:pos="1134"/>
          <w:tab w:val="left" w:pos="1440"/>
        </w:tabs>
        <w:ind w:left="0" w:firstLine="900"/>
        <w:jc w:val="both"/>
      </w:pPr>
      <w:r>
        <w:rPr>
          <w:b/>
        </w:rPr>
        <w:t xml:space="preserve">7 langelis. </w:t>
      </w:r>
      <w:r>
        <w:t>Jeigu</w:t>
      </w:r>
      <w:r>
        <w:rPr>
          <w:b/>
        </w:rPr>
        <w:t xml:space="preserve"> </w:t>
      </w:r>
      <w:r>
        <w:t>Bendrijos taisyklėse, taikomose konkretiems produktams, nurodyta, kad konkrečiu atveju eksportuojanti šalis yra privaloma, turi būti nurodyta eksportuojanti šalis ir laukelis, esantis prieš žodį „Taip“, turi būti pažymėtas ženklu</w:t>
      </w:r>
      <w:r w:rsidR="00AE529A">
        <w:t xml:space="preserve"> </w:t>
      </w:r>
      <w:r>
        <w:t>„X“. Jeigu</w:t>
      </w:r>
      <w:r>
        <w:rPr>
          <w:b/>
        </w:rPr>
        <w:t xml:space="preserve"> </w:t>
      </w:r>
      <w:r>
        <w:t>Bendrijos taisyklėse, taikomose konkretiems produktams, nurodyta, kad konkrečiu atveju eksportuojanti šalis yra neprivaloma, ji gali būti įrašyta arba neįrašyta ir laukelis, esantis prieš žodį  „Ne“, turi būti pažymėtas ženklu</w:t>
      </w:r>
      <w:r w:rsidR="00AE529A">
        <w:t xml:space="preserve"> </w:t>
      </w:r>
      <w:r>
        <w:t>„X“.</w:t>
      </w:r>
    </w:p>
    <w:p w14:paraId="38723186" w14:textId="77777777" w:rsidR="0003350C" w:rsidRDefault="0003350C" w:rsidP="00AC2102">
      <w:pPr>
        <w:numPr>
          <w:ilvl w:val="0"/>
          <w:numId w:val="1"/>
        </w:numPr>
        <w:tabs>
          <w:tab w:val="left" w:pos="1134"/>
          <w:tab w:val="left" w:pos="1440"/>
        </w:tabs>
        <w:ind w:left="0" w:firstLine="900"/>
        <w:jc w:val="both"/>
      </w:pPr>
      <w:r>
        <w:rPr>
          <w:b/>
        </w:rPr>
        <w:t>8 langelis.</w:t>
      </w:r>
      <w:r>
        <w:t xml:space="preserve"> Jeigu</w:t>
      </w:r>
      <w:r>
        <w:rPr>
          <w:b/>
        </w:rPr>
        <w:t xml:space="preserve"> </w:t>
      </w:r>
      <w:r>
        <w:t>Bendrijos taisyklėse, taikomose konkretiems produktams, nurodyta, kad konkrečiu atveju produkto kilmės šalis yra privaloma, turi būti nurodyta kilmės šalis ir laukelis, esantis  prieš žodį „Taip“, turi būti pažymėtas ženklu</w:t>
      </w:r>
      <w:r w:rsidR="00AE529A">
        <w:t xml:space="preserve"> </w:t>
      </w:r>
      <w:r>
        <w:t>„X“. Jeigu</w:t>
      </w:r>
      <w:r>
        <w:rPr>
          <w:b/>
        </w:rPr>
        <w:t xml:space="preserve"> </w:t>
      </w:r>
      <w:r>
        <w:t>Bendrijos taisyklėse, taikomose konkretiems produktams, nurodyta, kad konkrečiu atveju produkto kilmės šalis yra neprivaloma, kilmės šalis gali būti įrašyta arba neįrašyta i</w:t>
      </w:r>
      <w:r w:rsidR="005C24AF">
        <w:t xml:space="preserve">r laukelis, esantis prieš žodį </w:t>
      </w:r>
      <w:r>
        <w:t>„Ne“, turi būti pažymėtas ženklu</w:t>
      </w:r>
      <w:r w:rsidR="00AE529A">
        <w:t xml:space="preserve"> </w:t>
      </w:r>
      <w:r>
        <w:t>„X“.</w:t>
      </w:r>
    </w:p>
    <w:p w14:paraId="0FE2BB99" w14:textId="7025F972" w:rsidR="0003350C" w:rsidRDefault="0003350C" w:rsidP="00AC2102">
      <w:pPr>
        <w:numPr>
          <w:ilvl w:val="0"/>
          <w:numId w:val="1"/>
        </w:numPr>
        <w:tabs>
          <w:tab w:val="left" w:pos="1134"/>
          <w:tab w:val="left" w:pos="1260"/>
          <w:tab w:val="left" w:pos="1440"/>
        </w:tabs>
        <w:ind w:left="0" w:firstLine="900"/>
        <w:jc w:val="both"/>
      </w:pPr>
      <w:r>
        <w:rPr>
          <w:b/>
        </w:rPr>
        <w:t xml:space="preserve">11 langelis. </w:t>
      </w:r>
      <w:r w:rsidR="00A300D2">
        <w:t>Į</w:t>
      </w:r>
      <w:r>
        <w:t>raš</w:t>
      </w:r>
      <w:r w:rsidR="00A300D2">
        <w:t>oma</w:t>
      </w:r>
      <w:r>
        <w:t xml:space="preserve"> garantijos suma </w:t>
      </w:r>
      <w:r w:rsidR="00CF65A3">
        <w:t>eurais</w:t>
      </w:r>
      <w:r>
        <w:t>.</w:t>
      </w:r>
    </w:p>
    <w:p w14:paraId="08438EDD" w14:textId="48B90DE0" w:rsidR="0003350C" w:rsidRDefault="0003350C" w:rsidP="00AC2102">
      <w:pPr>
        <w:numPr>
          <w:ilvl w:val="0"/>
          <w:numId w:val="1"/>
        </w:numPr>
        <w:tabs>
          <w:tab w:val="num" w:pos="1080"/>
          <w:tab w:val="left" w:pos="1260"/>
          <w:tab w:val="left" w:pos="1440"/>
        </w:tabs>
        <w:ind w:left="0" w:firstLine="900"/>
        <w:jc w:val="both"/>
      </w:pPr>
      <w:r>
        <w:t xml:space="preserve"> </w:t>
      </w:r>
      <w:r>
        <w:rPr>
          <w:b/>
        </w:rPr>
        <w:t xml:space="preserve">14 langelis. </w:t>
      </w:r>
      <w:r w:rsidR="00A300D2">
        <w:t>N</w:t>
      </w:r>
      <w:r>
        <w:t>urod</w:t>
      </w:r>
      <w:r w:rsidR="00A300D2">
        <w:t>om</w:t>
      </w:r>
      <w:r>
        <w:t xml:space="preserve">as bendrinis importuojamos prekės pavadinimas. Bendrinis prekės pavadinimas gali būti prekių grupės pavadinimas arba konkrečios prekės pavadinimas. </w:t>
      </w:r>
    </w:p>
    <w:p w14:paraId="22CC6331" w14:textId="036D2C34" w:rsidR="0003350C" w:rsidRDefault="0003350C" w:rsidP="00AC2102">
      <w:pPr>
        <w:numPr>
          <w:ilvl w:val="0"/>
          <w:numId w:val="1"/>
        </w:numPr>
        <w:tabs>
          <w:tab w:val="left" w:pos="1134"/>
          <w:tab w:val="left" w:pos="1440"/>
        </w:tabs>
        <w:ind w:left="0" w:firstLine="900"/>
        <w:jc w:val="both"/>
      </w:pPr>
      <w:r>
        <w:rPr>
          <w:b/>
        </w:rPr>
        <w:t xml:space="preserve">15 langelis. </w:t>
      </w:r>
      <w:r w:rsidR="00A300D2">
        <w:t>N</w:t>
      </w:r>
      <w:r>
        <w:t xml:space="preserve">urodomas produkto aprašymas pagal Kombinuotąją nomenklatūrą. Aprašymas gali būti supaprastintas, jei tik nurodomi reikalingi duomenys, pagal kuriuos produktui priskiriamas KN kodas, nurodytas 16 langelyje. </w:t>
      </w:r>
    </w:p>
    <w:p w14:paraId="16061D67" w14:textId="0E45817D" w:rsidR="0003350C" w:rsidRDefault="0003350C" w:rsidP="00AC2102">
      <w:pPr>
        <w:numPr>
          <w:ilvl w:val="0"/>
          <w:numId w:val="1"/>
        </w:numPr>
        <w:tabs>
          <w:tab w:val="left" w:pos="1134"/>
          <w:tab w:val="left" w:pos="1440"/>
        </w:tabs>
        <w:ind w:left="0" w:firstLine="900"/>
        <w:jc w:val="both"/>
      </w:pPr>
      <w:r>
        <w:rPr>
          <w:b/>
        </w:rPr>
        <w:t xml:space="preserve">16 langelis. </w:t>
      </w:r>
      <w:r w:rsidR="00A300D2">
        <w:t>N</w:t>
      </w:r>
      <w:r>
        <w:t>urodomas visas kombinuotosios nomenklatūros kodas. Tačiau tam tikrais specialiais Bendrijos taisyklėse numatytais atvejais reikia: 1) nurodyti visus kombinuotosios nomenklatūros subpozicijų arba kombinuotosios nomenklatūros subpozicijos, prieš kurį yra įrašas „ex“, kodus; 2) nurodyti kodus taip, kaip numatyta Bendrijos taisyklėse.</w:t>
      </w:r>
    </w:p>
    <w:p w14:paraId="03A2C0A7" w14:textId="1B854D89" w:rsidR="0003350C" w:rsidRDefault="0003350C" w:rsidP="00AC2102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17 langelis.</w:t>
      </w:r>
      <w:r>
        <w:t xml:space="preserve"> Kiekis gali būti nurodytas metrinės matų sistemos svorio ar tūrio vienetais (kilogramais arba hektolitrais) arba nurodant gyvų galvijų skaičių.</w:t>
      </w:r>
    </w:p>
    <w:p w14:paraId="15C57E0B" w14:textId="77777777" w:rsidR="0003350C" w:rsidRDefault="0003350C" w:rsidP="00AC2102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>18 langelis.</w:t>
      </w:r>
      <w:r>
        <w:t xml:space="preserve"> Produkto kiekis 18 langelyje turi atitikti kiekį, nurodytą 17 langelyje, bei turi būti nurodytas tais pačiais mato vienetais.</w:t>
      </w:r>
    </w:p>
    <w:p w14:paraId="54812863" w14:textId="61EDD2B2" w:rsidR="0003350C" w:rsidRDefault="0003350C" w:rsidP="00AC2102">
      <w:pPr>
        <w:numPr>
          <w:ilvl w:val="0"/>
          <w:numId w:val="1"/>
        </w:numPr>
        <w:tabs>
          <w:tab w:val="left" w:pos="1260"/>
          <w:tab w:val="left" w:pos="1440"/>
        </w:tabs>
        <w:ind w:left="0" w:firstLine="900"/>
        <w:jc w:val="both"/>
      </w:pPr>
      <w:r>
        <w:rPr>
          <w:b/>
        </w:rPr>
        <w:t xml:space="preserve">20 langelis. </w:t>
      </w:r>
      <w:r w:rsidR="00A300D2">
        <w:t>Į</w:t>
      </w:r>
      <w:r>
        <w:t>raš</w:t>
      </w:r>
      <w:r w:rsidR="00A300D2">
        <w:t>omi</w:t>
      </w:r>
      <w:r>
        <w:t xml:space="preserve"> specialūs duomenys, kai to reikalauja Bendrijos taisyklės, taikomos konkretiems produktams.</w:t>
      </w:r>
    </w:p>
    <w:p w14:paraId="62FB61DD" w14:textId="77777777" w:rsidR="00967000" w:rsidRDefault="00967000" w:rsidP="000F6AB7">
      <w:pPr>
        <w:tabs>
          <w:tab w:val="left" w:pos="1260"/>
          <w:tab w:val="left" w:pos="1440"/>
        </w:tabs>
        <w:jc w:val="center"/>
      </w:pPr>
    </w:p>
    <w:p w14:paraId="1E74D0DE" w14:textId="07DA765C" w:rsidR="0003350C" w:rsidRDefault="0003350C" w:rsidP="000F6AB7">
      <w:pPr>
        <w:tabs>
          <w:tab w:val="left" w:pos="1260"/>
          <w:tab w:val="left" w:pos="1440"/>
        </w:tabs>
        <w:jc w:val="center"/>
      </w:pPr>
      <w:r>
        <w:t>_________________________</w:t>
      </w:r>
    </w:p>
    <w:sectPr w:rsidR="0003350C" w:rsidSect="00DF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8691" w14:textId="77777777" w:rsidR="00DF3C9A" w:rsidRDefault="00DF3C9A">
      <w:r>
        <w:separator/>
      </w:r>
    </w:p>
  </w:endnote>
  <w:endnote w:type="continuationSeparator" w:id="0">
    <w:p w14:paraId="20CF6E36" w14:textId="77777777" w:rsidR="00DF3C9A" w:rsidRDefault="00DF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25D1" w14:textId="77777777" w:rsidR="00576D20" w:rsidRDefault="00576D2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B24A" w14:textId="77777777" w:rsidR="00576D20" w:rsidRDefault="00576D2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455A" w14:textId="77777777" w:rsidR="002E5F7E" w:rsidRDefault="00140AA1" w:rsidP="002E5F7E">
    <w:pPr>
      <w:pStyle w:val="Porat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32FE" w14:textId="77777777" w:rsidR="00DF3C9A" w:rsidRDefault="00DF3C9A">
      <w:r>
        <w:separator/>
      </w:r>
    </w:p>
  </w:footnote>
  <w:footnote w:type="continuationSeparator" w:id="0">
    <w:p w14:paraId="79158506" w14:textId="77777777" w:rsidR="00DF3C9A" w:rsidRDefault="00DF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C794" w14:textId="77777777" w:rsidR="00834CB1" w:rsidRDefault="00834C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8D5454" w14:textId="77777777" w:rsidR="00834CB1" w:rsidRDefault="00834CB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5B10" w14:textId="0BF7C9AE" w:rsidR="00834CB1" w:rsidRDefault="00834CB1" w:rsidP="00B474ED">
    <w:pPr>
      <w:pStyle w:val="Antrats"/>
      <w:framePr w:wrap="around" w:vAnchor="text" w:hAnchor="margin" w:xAlign="center" w:y="-73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700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115254C" w14:textId="77777777" w:rsidR="00834CB1" w:rsidRDefault="00834CB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07B0" w14:textId="20111A9F" w:rsidR="00576D20" w:rsidRDefault="00576D2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531E"/>
    <w:multiLevelType w:val="hybridMultilevel"/>
    <w:tmpl w:val="990AA702"/>
    <w:lvl w:ilvl="0" w:tplc="600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913473"/>
    <w:multiLevelType w:val="hybridMultilevel"/>
    <w:tmpl w:val="990AA702"/>
    <w:lvl w:ilvl="0" w:tplc="600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F289A"/>
    <w:multiLevelType w:val="hybridMultilevel"/>
    <w:tmpl w:val="3D88D524"/>
    <w:lvl w:ilvl="0" w:tplc="41361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986545808">
    <w:abstractNumId w:val="1"/>
  </w:num>
  <w:num w:numId="2" w16cid:durableId="352343399">
    <w:abstractNumId w:val="2"/>
  </w:num>
  <w:num w:numId="3" w16cid:durableId="3316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6B"/>
    <w:rsid w:val="00002246"/>
    <w:rsid w:val="000030E3"/>
    <w:rsid w:val="0003350C"/>
    <w:rsid w:val="00047942"/>
    <w:rsid w:val="000D2359"/>
    <w:rsid w:val="000E146D"/>
    <w:rsid w:val="000E6F5F"/>
    <w:rsid w:val="000F6AB7"/>
    <w:rsid w:val="0013604E"/>
    <w:rsid w:val="00140AA1"/>
    <w:rsid w:val="001A0E69"/>
    <w:rsid w:val="001B568A"/>
    <w:rsid w:val="001F7467"/>
    <w:rsid w:val="002049DC"/>
    <w:rsid w:val="00231B26"/>
    <w:rsid w:val="00250A43"/>
    <w:rsid w:val="00260672"/>
    <w:rsid w:val="0026395D"/>
    <w:rsid w:val="00266717"/>
    <w:rsid w:val="00270FF0"/>
    <w:rsid w:val="00274CA6"/>
    <w:rsid w:val="002970FD"/>
    <w:rsid w:val="002B597E"/>
    <w:rsid w:val="002C7723"/>
    <w:rsid w:val="002E0618"/>
    <w:rsid w:val="002E5F7E"/>
    <w:rsid w:val="002F78F7"/>
    <w:rsid w:val="003367BC"/>
    <w:rsid w:val="00371B34"/>
    <w:rsid w:val="0039640C"/>
    <w:rsid w:val="003B3AF2"/>
    <w:rsid w:val="003D3D3F"/>
    <w:rsid w:val="00436AE4"/>
    <w:rsid w:val="00461AD8"/>
    <w:rsid w:val="0047131E"/>
    <w:rsid w:val="00472632"/>
    <w:rsid w:val="00481F1F"/>
    <w:rsid w:val="004823C5"/>
    <w:rsid w:val="00483A35"/>
    <w:rsid w:val="00497BBD"/>
    <w:rsid w:val="004B056B"/>
    <w:rsid w:val="004B60E8"/>
    <w:rsid w:val="004C155F"/>
    <w:rsid w:val="005225B7"/>
    <w:rsid w:val="00532F28"/>
    <w:rsid w:val="00540782"/>
    <w:rsid w:val="00543767"/>
    <w:rsid w:val="00546961"/>
    <w:rsid w:val="00555F96"/>
    <w:rsid w:val="00576D20"/>
    <w:rsid w:val="00577924"/>
    <w:rsid w:val="00583052"/>
    <w:rsid w:val="0059332A"/>
    <w:rsid w:val="005B5A40"/>
    <w:rsid w:val="005B744F"/>
    <w:rsid w:val="005C24AF"/>
    <w:rsid w:val="005D6579"/>
    <w:rsid w:val="005E3307"/>
    <w:rsid w:val="00644841"/>
    <w:rsid w:val="006604E6"/>
    <w:rsid w:val="00684735"/>
    <w:rsid w:val="006B7AD1"/>
    <w:rsid w:val="006C244E"/>
    <w:rsid w:val="006C7A2A"/>
    <w:rsid w:val="006E788D"/>
    <w:rsid w:val="006F7057"/>
    <w:rsid w:val="00727876"/>
    <w:rsid w:val="007435FE"/>
    <w:rsid w:val="00765317"/>
    <w:rsid w:val="007656A7"/>
    <w:rsid w:val="00767D7A"/>
    <w:rsid w:val="0077224A"/>
    <w:rsid w:val="00777ADD"/>
    <w:rsid w:val="007A1E78"/>
    <w:rsid w:val="007A6FDD"/>
    <w:rsid w:val="007B17EB"/>
    <w:rsid w:val="007B3EFA"/>
    <w:rsid w:val="007C30BA"/>
    <w:rsid w:val="007C74FE"/>
    <w:rsid w:val="007F10F6"/>
    <w:rsid w:val="0080102C"/>
    <w:rsid w:val="008265C2"/>
    <w:rsid w:val="00834CB1"/>
    <w:rsid w:val="00840DD9"/>
    <w:rsid w:val="00851C38"/>
    <w:rsid w:val="008661EA"/>
    <w:rsid w:val="008847C6"/>
    <w:rsid w:val="00892B6C"/>
    <w:rsid w:val="0089539B"/>
    <w:rsid w:val="008A376B"/>
    <w:rsid w:val="008B14FB"/>
    <w:rsid w:val="008B2995"/>
    <w:rsid w:val="008F2C16"/>
    <w:rsid w:val="008F4442"/>
    <w:rsid w:val="008F57B1"/>
    <w:rsid w:val="00910E3A"/>
    <w:rsid w:val="009130F6"/>
    <w:rsid w:val="0091613A"/>
    <w:rsid w:val="00964DDB"/>
    <w:rsid w:val="00965B2A"/>
    <w:rsid w:val="00966A6B"/>
    <w:rsid w:val="00967000"/>
    <w:rsid w:val="009743A8"/>
    <w:rsid w:val="0098706C"/>
    <w:rsid w:val="009B16BB"/>
    <w:rsid w:val="009C2B96"/>
    <w:rsid w:val="009E191A"/>
    <w:rsid w:val="009F14A4"/>
    <w:rsid w:val="009F5EC2"/>
    <w:rsid w:val="00A025E3"/>
    <w:rsid w:val="00A300D2"/>
    <w:rsid w:val="00A5779A"/>
    <w:rsid w:val="00A57BA2"/>
    <w:rsid w:val="00A62AC2"/>
    <w:rsid w:val="00A70201"/>
    <w:rsid w:val="00A71FC4"/>
    <w:rsid w:val="00AB642D"/>
    <w:rsid w:val="00AC2102"/>
    <w:rsid w:val="00AE529A"/>
    <w:rsid w:val="00B22ABE"/>
    <w:rsid w:val="00B37149"/>
    <w:rsid w:val="00B474ED"/>
    <w:rsid w:val="00B53DC0"/>
    <w:rsid w:val="00B71498"/>
    <w:rsid w:val="00B776C0"/>
    <w:rsid w:val="00B9217F"/>
    <w:rsid w:val="00B93F66"/>
    <w:rsid w:val="00BF51D5"/>
    <w:rsid w:val="00C0683A"/>
    <w:rsid w:val="00C40BEE"/>
    <w:rsid w:val="00C55E40"/>
    <w:rsid w:val="00CB5938"/>
    <w:rsid w:val="00CC07CD"/>
    <w:rsid w:val="00CD0E65"/>
    <w:rsid w:val="00CF2A82"/>
    <w:rsid w:val="00CF65A3"/>
    <w:rsid w:val="00CF774C"/>
    <w:rsid w:val="00D07FF8"/>
    <w:rsid w:val="00D26547"/>
    <w:rsid w:val="00D357DA"/>
    <w:rsid w:val="00D450CD"/>
    <w:rsid w:val="00D4555B"/>
    <w:rsid w:val="00D70AC0"/>
    <w:rsid w:val="00D776FF"/>
    <w:rsid w:val="00D80CD9"/>
    <w:rsid w:val="00D93EFA"/>
    <w:rsid w:val="00DB2AD9"/>
    <w:rsid w:val="00DB77DA"/>
    <w:rsid w:val="00DC4B2A"/>
    <w:rsid w:val="00DF3C9A"/>
    <w:rsid w:val="00E06546"/>
    <w:rsid w:val="00E13028"/>
    <w:rsid w:val="00E67C6C"/>
    <w:rsid w:val="00EA296B"/>
    <w:rsid w:val="00ED74AD"/>
    <w:rsid w:val="00EE3031"/>
    <w:rsid w:val="00EF01FA"/>
    <w:rsid w:val="00EF3C1C"/>
    <w:rsid w:val="00EF5B6B"/>
    <w:rsid w:val="00F148F7"/>
    <w:rsid w:val="00F20A8B"/>
    <w:rsid w:val="00F20E43"/>
    <w:rsid w:val="00F40A4A"/>
    <w:rsid w:val="00F628E9"/>
    <w:rsid w:val="00F63FD2"/>
    <w:rsid w:val="00F66A35"/>
    <w:rsid w:val="00FA0F81"/>
    <w:rsid w:val="00FB5D36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6286B"/>
  <w15:chartTrackingRefBased/>
  <w15:docId w15:val="{7AD0305C-145C-4695-A64C-7E07BD15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F5B6B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rsid w:val="00B47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B474ED"/>
    <w:rPr>
      <w:sz w:val="24"/>
      <w:szCs w:val="24"/>
      <w:lang w:eastAsia="en-US"/>
    </w:rPr>
  </w:style>
  <w:style w:type="character" w:styleId="Komentaronuoroda">
    <w:name w:val="annotation reference"/>
    <w:basedOn w:val="Numatytasispastraiposriftas"/>
    <w:rsid w:val="0000224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0224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02246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0022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02246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AC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7A4C-B286-4281-9BED-6149B39A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Pagrindinės Bendrosios žemės ūkio politikos</vt:lpstr>
      <vt:lpstr>Pagrindinės Bendrosios žemės ūkio politikos</vt:lpstr>
    </vt:vector>
  </TitlesOfParts>
  <Company>NMA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Pagrindinės Bendrosios žemės ūkio politikos</dc:title>
  <dc:creator>Test</dc:creator>
  <cp:lastModifiedBy>Monika Šilinskienė</cp:lastModifiedBy>
  <cp:revision>9</cp:revision>
  <dcterms:created xsi:type="dcterms:W3CDTF">2021-03-25T12:02:00Z</dcterms:created>
  <dcterms:modified xsi:type="dcterms:W3CDTF">2024-01-23T08:41:00Z</dcterms:modified>
</cp:coreProperties>
</file>